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4C7" w:rsidRPr="00282DF1" w:rsidRDefault="003C14C7" w:rsidP="003C14C7">
      <w:pPr>
        <w:autoSpaceDE w:val="0"/>
        <w:autoSpaceDN w:val="0"/>
        <w:adjustRightInd w:val="0"/>
        <w:spacing w:after="0" w:line="240" w:lineRule="auto"/>
        <w:ind w:firstLine="708"/>
        <w:jc w:val="right"/>
        <w:rPr>
          <w:rFonts w:ascii="Times New Roman" w:hAnsi="Times New Roman" w:cs="Times New Roman"/>
          <w:sz w:val="28"/>
          <w:szCs w:val="28"/>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18</w:t>
      </w:r>
    </w:p>
    <w:p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лучших региональных практиках, внедренных </w:t>
      </w:r>
      <w:r>
        <w:rPr>
          <w:rFonts w:ascii="Times New Roman" w:hAnsi="Times New Roman" w:cs="Times New Roman"/>
          <w:b/>
          <w:i/>
          <w:sz w:val="28"/>
          <w:szCs w:val="28"/>
        </w:rPr>
        <w:t xml:space="preserve">в Мурманской области </w:t>
      </w:r>
      <w:r>
        <w:rPr>
          <w:rFonts w:ascii="Times New Roman" w:hAnsi="Times New Roman" w:cs="Times New Roman"/>
          <w:b/>
          <w:i/>
          <w:sz w:val="28"/>
          <w:szCs w:val="28"/>
        </w:rPr>
        <w:br/>
      </w:r>
      <w:r w:rsidRPr="00BD241F">
        <w:rPr>
          <w:rFonts w:ascii="Times New Roman" w:hAnsi="Times New Roman" w:cs="Times New Roman"/>
          <w:b/>
          <w:i/>
          <w:sz w:val="28"/>
          <w:szCs w:val="28"/>
        </w:rPr>
        <w:t>по итогам отчетного года</w:t>
      </w:r>
    </w:p>
    <w:p w:rsidR="00C21CC7" w:rsidRDefault="00C21CC7" w:rsidP="003C14C7">
      <w:pPr>
        <w:autoSpaceDE w:val="0"/>
        <w:autoSpaceDN w:val="0"/>
        <w:adjustRightInd w:val="0"/>
        <w:spacing w:after="0" w:line="240" w:lineRule="auto"/>
        <w:ind w:firstLine="708"/>
        <w:jc w:val="center"/>
        <w:rPr>
          <w:rFonts w:ascii="Times New Roman" w:hAnsi="Times New Roman" w:cs="Times New Roman"/>
          <w:b/>
          <w:i/>
          <w:sz w:val="28"/>
          <w:szCs w:val="28"/>
        </w:rPr>
      </w:pPr>
    </w:p>
    <w:p w:rsidR="004854C3" w:rsidRPr="004854C3" w:rsidRDefault="004854C3" w:rsidP="004854C3">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t>ПРАКТИКА 1 «</w:t>
      </w:r>
      <w:r w:rsidR="00A249B2">
        <w:rPr>
          <w:rFonts w:ascii="Times New Roman" w:hAnsi="Times New Roman" w:cs="Times New Roman"/>
          <w:b/>
          <w:bCs/>
          <w:color w:val="000000"/>
          <w:sz w:val="28"/>
          <w:szCs w:val="28"/>
        </w:rPr>
        <w:t>Обеспечение «обратной связи»</w:t>
      </w:r>
      <w:r w:rsidR="00BA18F0">
        <w:rPr>
          <w:rFonts w:ascii="Times New Roman" w:hAnsi="Times New Roman" w:cs="Times New Roman"/>
          <w:b/>
          <w:bCs/>
          <w:color w:val="000000"/>
          <w:sz w:val="28"/>
          <w:szCs w:val="28"/>
        </w:rPr>
        <w:t xml:space="preserve"> с жителями города, в том числе посредством внедрения официальных интерактивных порталов на рынке услуг жилищно-коммунального хозяйства»</w:t>
      </w:r>
      <w:r>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rPr>
        <w:t>(</w:t>
      </w:r>
      <w:r w:rsidRPr="004854C3">
        <w:rPr>
          <w:rFonts w:ascii="Times New Roman" w:hAnsi="Times New Roman" w:cs="Times New Roman"/>
          <w:bCs/>
          <w:i/>
          <w:iCs/>
          <w:color w:val="000000"/>
          <w:sz w:val="28"/>
          <w:szCs w:val="28"/>
        </w:rPr>
        <w:t xml:space="preserve">Представлена </w:t>
      </w:r>
      <w:r>
        <w:rPr>
          <w:rFonts w:ascii="Times New Roman" w:hAnsi="Times New Roman" w:cs="Times New Roman"/>
          <w:bCs/>
          <w:i/>
          <w:iCs/>
          <w:color w:val="000000"/>
          <w:sz w:val="28"/>
          <w:szCs w:val="28"/>
        </w:rPr>
        <w:t xml:space="preserve"> </w:t>
      </w:r>
      <w:hyperlink r:id="rId8" w:tgtFrame="_blank" w:history="1">
        <w:r w:rsidR="00BA18F0">
          <w:rPr>
            <w:rFonts w:ascii="Times New Roman" w:hAnsi="Times New Roman" w:cs="Times New Roman"/>
            <w:bCs/>
            <w:i/>
            <w:iCs/>
            <w:color w:val="000000"/>
            <w:sz w:val="28"/>
            <w:szCs w:val="28"/>
          </w:rPr>
          <w:t>Государственной</w:t>
        </w:r>
        <w:r w:rsidR="00BA18F0" w:rsidRPr="00BA18F0">
          <w:rPr>
            <w:rFonts w:ascii="Times New Roman" w:hAnsi="Times New Roman" w:cs="Times New Roman"/>
            <w:bCs/>
            <w:i/>
            <w:iCs/>
            <w:color w:val="000000"/>
            <w:sz w:val="28"/>
            <w:szCs w:val="28"/>
          </w:rPr>
          <w:t xml:space="preserve"> жилищн</w:t>
        </w:r>
        <w:r w:rsidR="00BA18F0">
          <w:rPr>
            <w:rFonts w:ascii="Times New Roman" w:hAnsi="Times New Roman" w:cs="Times New Roman"/>
            <w:bCs/>
            <w:i/>
            <w:iCs/>
            <w:color w:val="000000"/>
            <w:sz w:val="28"/>
            <w:szCs w:val="28"/>
          </w:rPr>
          <w:t>ой</w:t>
        </w:r>
        <w:r w:rsidR="00BA18F0" w:rsidRPr="00BA18F0">
          <w:rPr>
            <w:rFonts w:ascii="Times New Roman" w:hAnsi="Times New Roman" w:cs="Times New Roman"/>
            <w:bCs/>
            <w:i/>
            <w:iCs/>
            <w:color w:val="000000"/>
            <w:sz w:val="28"/>
            <w:szCs w:val="28"/>
          </w:rPr>
          <w:t xml:space="preserve"> инспекци</w:t>
        </w:r>
        <w:r w:rsidR="00BA18F0">
          <w:rPr>
            <w:rFonts w:ascii="Times New Roman" w:hAnsi="Times New Roman" w:cs="Times New Roman"/>
            <w:bCs/>
            <w:i/>
            <w:iCs/>
            <w:color w:val="000000"/>
            <w:sz w:val="28"/>
            <w:szCs w:val="28"/>
          </w:rPr>
          <w:t>ей</w:t>
        </w:r>
        <w:r w:rsidR="00BA18F0" w:rsidRPr="00BA18F0">
          <w:rPr>
            <w:rFonts w:ascii="Times New Roman" w:hAnsi="Times New Roman" w:cs="Times New Roman"/>
            <w:bCs/>
            <w:i/>
            <w:iCs/>
            <w:color w:val="000000"/>
            <w:sz w:val="28"/>
            <w:szCs w:val="28"/>
          </w:rPr>
          <w:t xml:space="preserve"> Мурманской области</w:t>
        </w:r>
      </w:hyperlink>
      <w:r>
        <w:rPr>
          <w:rFonts w:ascii="Times New Roman" w:hAnsi="Times New Roman" w:cs="Times New Roman"/>
          <w:bCs/>
          <w:i/>
          <w:iCs/>
          <w:color w:val="000000"/>
          <w:sz w:val="28"/>
          <w:szCs w:val="28"/>
        </w:rPr>
        <w:t>)</w:t>
      </w:r>
    </w:p>
    <w:p w:rsidR="00C21CC7" w:rsidRDefault="00C21CC7" w:rsidP="003C14C7">
      <w:pPr>
        <w:autoSpaceDE w:val="0"/>
        <w:autoSpaceDN w:val="0"/>
        <w:adjustRightInd w:val="0"/>
        <w:spacing w:after="0" w:line="240" w:lineRule="auto"/>
        <w:ind w:firstLine="708"/>
        <w:jc w:val="center"/>
        <w:rPr>
          <w:rFonts w:ascii="Times New Roman" w:hAnsi="Times New Roman" w:cs="Times New Roman"/>
          <w:b/>
          <w:i/>
          <w:sz w:val="28"/>
          <w:szCs w:val="28"/>
        </w:rPr>
      </w:pPr>
    </w:p>
    <w:tbl>
      <w:tblPr>
        <w:tblStyle w:val="a5"/>
        <w:tblW w:w="14596" w:type="dxa"/>
        <w:tblLook w:val="04A0" w:firstRow="1" w:lastRow="0" w:firstColumn="1" w:lastColumn="0" w:noHBand="0" w:noVBand="1"/>
      </w:tblPr>
      <w:tblGrid>
        <w:gridCol w:w="3681"/>
        <w:gridCol w:w="10915"/>
      </w:tblGrid>
      <w:tr w:rsidR="003C14C7" w:rsidTr="003C14C7">
        <w:tc>
          <w:tcPr>
            <w:tcW w:w="3681" w:type="dxa"/>
          </w:tcPr>
          <w:p w:rsidR="003C14C7" w:rsidRPr="00BC01B3" w:rsidRDefault="00BC01B3" w:rsidP="00BC01B3">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Наименование</w:t>
            </w:r>
          </w:p>
        </w:tc>
        <w:tc>
          <w:tcPr>
            <w:tcW w:w="10915" w:type="dxa"/>
          </w:tcPr>
          <w:p w:rsidR="003C14C7" w:rsidRPr="00BC01B3" w:rsidRDefault="00BC01B3" w:rsidP="00BC01B3">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Мероприятия, результаты</w:t>
            </w:r>
          </w:p>
        </w:tc>
      </w:tr>
      <w:tr w:rsidR="00BC01B3" w:rsidTr="003C14C7">
        <w:tc>
          <w:tcPr>
            <w:tcW w:w="3681" w:type="dxa"/>
          </w:tcPr>
          <w:p w:rsidR="00BC01B3" w:rsidRPr="00BD241F"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BC01B3" w:rsidRPr="0054232E" w:rsidRDefault="00BA18F0" w:rsidP="000E5B89">
            <w:pPr>
              <w:contextualSpacing/>
              <w:jc w:val="both"/>
              <w:rPr>
                <w:rFonts w:ascii="Times New Roman" w:hAnsi="Times New Roman"/>
                <w:sz w:val="28"/>
                <w:szCs w:val="28"/>
              </w:rPr>
            </w:pPr>
            <w:r w:rsidRPr="000E5B89">
              <w:rPr>
                <w:rFonts w:ascii="Times New Roman" w:hAnsi="Times New Roman" w:cs="Times New Roman"/>
                <w:sz w:val="24"/>
                <w:szCs w:val="24"/>
              </w:rPr>
              <w:t>«Обеспечение «обратной связи» с жителями города, в том числе посредством внедрения официальных интерактивных порталов на рынке услуг жилищно-коммунального хозяйства» посредством портала «НАШ СЕВЕР» (</w:t>
            </w:r>
            <w:hyperlink r:id="rId9" w:history="1">
              <w:r w:rsidR="0054232E" w:rsidRPr="00006C8B">
                <w:rPr>
                  <w:rFonts w:ascii="Times New Roman" w:hAnsi="Times New Roman" w:cs="Times New Roman"/>
                  <w:sz w:val="24"/>
                  <w:szCs w:val="24"/>
                </w:rPr>
                <w:t>https://nashsever51.ru/</w:t>
              </w:r>
            </w:hyperlink>
            <w:r w:rsidRPr="000E5B89">
              <w:rPr>
                <w:rFonts w:ascii="Times New Roman" w:hAnsi="Times New Roman" w:cs="Times New Roman"/>
                <w:sz w:val="24"/>
                <w:szCs w:val="24"/>
              </w:rPr>
              <w:t>)</w:t>
            </w:r>
            <w:r w:rsidR="0054232E" w:rsidRPr="000E5B89">
              <w:rPr>
                <w:rFonts w:ascii="Times New Roman" w:hAnsi="Times New Roman" w:cs="Times New Roman"/>
                <w:sz w:val="24"/>
                <w:szCs w:val="24"/>
              </w:rPr>
              <w:t xml:space="preserve"> и онлайн-сервис «Платформа обратной связи», а также аккаунты исполнительных органов Мурманской области в социальных сетях</w:t>
            </w:r>
            <w:r w:rsidR="00006C8B">
              <w:rPr>
                <w:rFonts w:ascii="Times New Roman" w:hAnsi="Times New Roman" w:cs="Times New Roman"/>
                <w:sz w:val="24"/>
                <w:szCs w:val="24"/>
              </w:rPr>
              <w:t>»</w:t>
            </w:r>
            <w:r w:rsidR="0054232E" w:rsidRPr="000E5B89">
              <w:rPr>
                <w:rFonts w:ascii="Times New Roman" w:hAnsi="Times New Roman" w:cs="Times New Roman"/>
                <w:sz w:val="24"/>
                <w:szCs w:val="24"/>
              </w:rPr>
              <w:t>.</w:t>
            </w:r>
          </w:p>
        </w:tc>
      </w:tr>
      <w:tr w:rsidR="000E5B89" w:rsidTr="003C14C7">
        <w:tc>
          <w:tcPr>
            <w:tcW w:w="3681" w:type="dxa"/>
          </w:tcPr>
          <w:p w:rsidR="000E5B89" w:rsidRDefault="000E5B89"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Краткое описание успешной практики</w:t>
            </w:r>
          </w:p>
        </w:tc>
        <w:tc>
          <w:tcPr>
            <w:tcW w:w="10915" w:type="dxa"/>
          </w:tcPr>
          <w:p w:rsidR="000E5B89" w:rsidRDefault="000E5B89" w:rsidP="000E5B89">
            <w:pPr>
              <w:contextualSpacing/>
              <w:jc w:val="both"/>
              <w:rPr>
                <w:rFonts w:ascii="Times New Roman" w:hAnsi="Times New Roman" w:cs="Times New Roman"/>
                <w:sz w:val="24"/>
                <w:szCs w:val="24"/>
              </w:rPr>
            </w:pPr>
            <w:r>
              <w:rPr>
                <w:rFonts w:ascii="Times New Roman" w:hAnsi="Times New Roman" w:cs="Times New Roman"/>
                <w:sz w:val="24"/>
                <w:szCs w:val="24"/>
              </w:rPr>
              <w:t xml:space="preserve">«Наш Север» - это портал, </w:t>
            </w:r>
            <w:r w:rsidRPr="00BA18F0">
              <w:rPr>
                <w:rFonts w:ascii="Times New Roman" w:hAnsi="Times New Roman" w:cs="Times New Roman"/>
                <w:sz w:val="24"/>
                <w:szCs w:val="24"/>
              </w:rPr>
              <w:t>разработанный для улучшения качества жизни и облика Мурманской области через активное вовлечение жителей в развитие своего города и региона</w:t>
            </w:r>
            <w:r>
              <w:rPr>
                <w:rFonts w:ascii="Times New Roman" w:hAnsi="Times New Roman" w:cs="Times New Roman"/>
                <w:sz w:val="24"/>
                <w:szCs w:val="24"/>
              </w:rPr>
              <w:t>.</w:t>
            </w:r>
          </w:p>
          <w:p w:rsidR="000E5B89" w:rsidRDefault="000E5B89" w:rsidP="000E5B89">
            <w:pPr>
              <w:contextualSpacing/>
              <w:jc w:val="both"/>
              <w:rPr>
                <w:rFonts w:ascii="Times New Roman" w:hAnsi="Times New Roman" w:cs="Times New Roman"/>
                <w:sz w:val="24"/>
                <w:szCs w:val="24"/>
              </w:rPr>
            </w:pPr>
            <w:r>
              <w:rPr>
                <w:rFonts w:ascii="Times New Roman" w:hAnsi="Times New Roman" w:cs="Times New Roman"/>
                <w:sz w:val="24"/>
                <w:szCs w:val="24"/>
              </w:rPr>
              <w:t xml:space="preserve">Пройдя </w:t>
            </w:r>
            <w:r w:rsidRPr="00BA18F0">
              <w:rPr>
                <w:rFonts w:ascii="Times New Roman" w:hAnsi="Times New Roman" w:cs="Times New Roman"/>
                <w:sz w:val="24"/>
                <w:szCs w:val="24"/>
              </w:rPr>
              <w:t>короткую регистрацию, любой житель Мурманской области может</w:t>
            </w:r>
            <w:r>
              <w:rPr>
                <w:rFonts w:ascii="Times New Roman" w:hAnsi="Times New Roman" w:cs="Times New Roman"/>
                <w:sz w:val="24"/>
                <w:szCs w:val="24"/>
              </w:rPr>
              <w:t>:</w:t>
            </w:r>
          </w:p>
          <w:p w:rsidR="000E5B89" w:rsidRDefault="000E5B89" w:rsidP="000E5B89">
            <w:pPr>
              <w:contextualSpacing/>
              <w:jc w:val="both"/>
              <w:rPr>
                <w:rFonts w:ascii="Times New Roman" w:hAnsi="Times New Roman" w:cs="Times New Roman"/>
                <w:sz w:val="24"/>
                <w:szCs w:val="24"/>
              </w:rPr>
            </w:pPr>
            <w:r>
              <w:rPr>
                <w:rFonts w:ascii="Times New Roman" w:hAnsi="Times New Roman" w:cs="Times New Roman"/>
                <w:sz w:val="24"/>
                <w:szCs w:val="24"/>
              </w:rPr>
              <w:t>1. СООБЩИТЬ О ПРОБЛЕМЕ</w:t>
            </w:r>
          </w:p>
          <w:p w:rsidR="000E5B89" w:rsidRDefault="000E5B89" w:rsidP="000E5B89">
            <w:pPr>
              <w:contextualSpacing/>
              <w:jc w:val="both"/>
              <w:rPr>
                <w:rFonts w:ascii="Times New Roman" w:hAnsi="Times New Roman" w:cs="Times New Roman"/>
                <w:sz w:val="24"/>
                <w:szCs w:val="24"/>
              </w:rPr>
            </w:pPr>
            <w:r w:rsidRPr="00BA18F0">
              <w:rPr>
                <w:rFonts w:ascii="Times New Roman" w:hAnsi="Times New Roman" w:cs="Times New Roman"/>
                <w:sz w:val="24"/>
                <w:szCs w:val="24"/>
              </w:rPr>
              <w:t>Тем самым вы помогаете органам исполнительной власти контролировать и своевременно устранять недочеты по состоянию инфраструктуры, проезжей части, освещения, уборке территории и другим вопросам. Заполнение бумажных документов и длительный поиск инстанций ушли в прошлое – всего за 10 рабочих дней вам придет ответ либо подтверждающий, что проблема решена, либо указывающий конкретный срок её устранения. Контроль за ситуацией полностью находится в руках самих жителей: в личном кабинете вы можете отслеживать, как решается ваша проблема, а в конце оценить качество ее решения</w:t>
            </w:r>
            <w:r>
              <w:rPr>
                <w:rFonts w:ascii="Times New Roman" w:hAnsi="Times New Roman" w:cs="Times New Roman"/>
                <w:sz w:val="24"/>
                <w:szCs w:val="24"/>
              </w:rPr>
              <w:t>.</w:t>
            </w:r>
          </w:p>
          <w:p w:rsidR="000E5B89" w:rsidRDefault="000E5B89" w:rsidP="000E5B89">
            <w:pPr>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BA18F0">
              <w:rPr>
                <w:rFonts w:ascii="Times New Roman" w:hAnsi="Times New Roman" w:cs="Times New Roman"/>
                <w:sz w:val="24"/>
                <w:szCs w:val="24"/>
              </w:rPr>
              <w:t>ПРИНЯТЬ УЧАСТИЕ В ГОЛОСОВАНИЯХ</w:t>
            </w:r>
          </w:p>
          <w:p w:rsidR="000E5B89" w:rsidRPr="00BA18F0" w:rsidRDefault="000E5B89" w:rsidP="000E5B89">
            <w:pPr>
              <w:contextualSpacing/>
              <w:jc w:val="both"/>
              <w:rPr>
                <w:rFonts w:ascii="Times New Roman" w:hAnsi="Times New Roman" w:cs="Times New Roman"/>
                <w:sz w:val="24"/>
                <w:szCs w:val="24"/>
              </w:rPr>
            </w:pPr>
            <w:r>
              <w:rPr>
                <w:rFonts w:ascii="Times New Roman" w:hAnsi="Times New Roman" w:cs="Times New Roman"/>
                <w:sz w:val="24"/>
                <w:szCs w:val="24"/>
              </w:rPr>
              <w:t xml:space="preserve">Вы </w:t>
            </w:r>
            <w:r w:rsidRPr="00BA18F0">
              <w:rPr>
                <w:rFonts w:ascii="Times New Roman" w:hAnsi="Times New Roman" w:cs="Times New Roman"/>
                <w:sz w:val="24"/>
                <w:szCs w:val="24"/>
              </w:rPr>
              <w:t>оказываете непосредственное влияние на развитие комфортной городской среды. Учет мнения встроен в управленческий процесс принятия решений по выбору того или иного проекта благоустройства, что делает жителей полноправными участниками развития территории</w:t>
            </w:r>
            <w:r>
              <w:rPr>
                <w:rFonts w:ascii="Times New Roman" w:hAnsi="Times New Roman" w:cs="Times New Roman"/>
                <w:sz w:val="24"/>
                <w:szCs w:val="24"/>
              </w:rPr>
              <w:t>.</w:t>
            </w:r>
          </w:p>
          <w:p w:rsidR="000E5B89" w:rsidRPr="000E5B89" w:rsidRDefault="000E5B89" w:rsidP="000E5B89">
            <w:pPr>
              <w:contextualSpacing/>
              <w:jc w:val="both"/>
              <w:rPr>
                <w:rFonts w:ascii="Times New Roman" w:hAnsi="Times New Roman" w:cs="Times New Roman"/>
                <w:sz w:val="24"/>
                <w:szCs w:val="24"/>
              </w:rPr>
            </w:pPr>
            <w:r w:rsidRPr="00BA18F0">
              <w:rPr>
                <w:rFonts w:ascii="Times New Roman" w:hAnsi="Times New Roman" w:cs="Times New Roman"/>
                <w:sz w:val="24"/>
                <w:szCs w:val="24"/>
              </w:rPr>
              <w:t>Каждый модуль портала – самостоятельное, но неотъемлемое звено системы принятий решений. Мы предлагаем различные инструменты, а цель одна – предоставить жителям Мурманской области возможность влиять на развитие своего региона</w:t>
            </w:r>
          </w:p>
        </w:tc>
      </w:tr>
      <w:tr w:rsidR="00BC01B3" w:rsidTr="003C14C7">
        <w:tc>
          <w:tcPr>
            <w:tcW w:w="3681" w:type="dxa"/>
          </w:tcPr>
          <w:p w:rsidR="00BC01B3"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привлеченные для ее</w:t>
            </w:r>
          </w:p>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lastRenderedPageBreak/>
              <w:t>реализации</w:t>
            </w:r>
          </w:p>
        </w:tc>
        <w:tc>
          <w:tcPr>
            <w:tcW w:w="10915" w:type="dxa"/>
          </w:tcPr>
          <w:p w:rsidR="00BC01B3" w:rsidRDefault="00BA18F0"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lastRenderedPageBreak/>
              <w:t xml:space="preserve">Портал «Наш Север» функционирует за счет средств бюджета Мурманской области. Работа портала </w:t>
            </w:r>
            <w:r>
              <w:rPr>
                <w:rFonts w:ascii="Times New Roman" w:hAnsi="Times New Roman" w:cs="Times New Roman"/>
                <w:sz w:val="24"/>
                <w:szCs w:val="24"/>
              </w:rPr>
              <w:lastRenderedPageBreak/>
              <w:t>осуществляется через Интернет, доступ к ресурсу открытый и бесплатный.</w:t>
            </w:r>
          </w:p>
        </w:tc>
      </w:tr>
      <w:tr w:rsidR="00BC01B3" w:rsidTr="003C14C7">
        <w:tc>
          <w:tcPr>
            <w:tcW w:w="3681" w:type="dxa"/>
          </w:tcPr>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lastRenderedPageBreak/>
              <w:t>Описание результата</w:t>
            </w:r>
          </w:p>
        </w:tc>
        <w:tc>
          <w:tcPr>
            <w:tcW w:w="10915" w:type="dxa"/>
          </w:tcPr>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Так информационный портал «Наш Се</w:t>
            </w:r>
            <w:r>
              <w:rPr>
                <w:rFonts w:ascii="Times New Roman" w:hAnsi="Times New Roman" w:cs="Times New Roman"/>
                <w:sz w:val="24"/>
                <w:szCs w:val="24"/>
              </w:rPr>
              <w:t xml:space="preserve">вер» позволяет </w:t>
            </w:r>
            <w:r w:rsidRPr="0054232E">
              <w:rPr>
                <w:rFonts w:ascii="Times New Roman" w:hAnsi="Times New Roman" w:cs="Times New Roman"/>
                <w:sz w:val="24"/>
                <w:szCs w:val="24"/>
              </w:rPr>
              <w:t>всем жителям Мурманской области, не тратя</w:t>
            </w:r>
            <w:r>
              <w:rPr>
                <w:rFonts w:ascii="Times New Roman" w:hAnsi="Times New Roman" w:cs="Times New Roman"/>
                <w:sz w:val="24"/>
                <w:szCs w:val="24"/>
              </w:rPr>
              <w:t xml:space="preserve"> времени на заполнение бумажных </w:t>
            </w:r>
            <w:r w:rsidRPr="0054232E">
              <w:rPr>
                <w:rFonts w:ascii="Times New Roman" w:hAnsi="Times New Roman" w:cs="Times New Roman"/>
                <w:sz w:val="24"/>
                <w:szCs w:val="24"/>
              </w:rPr>
              <w:t>документов и длительный поиск инстанций,</w:t>
            </w:r>
            <w:r>
              <w:rPr>
                <w:rFonts w:ascii="Times New Roman" w:hAnsi="Times New Roman" w:cs="Times New Roman"/>
                <w:sz w:val="24"/>
                <w:szCs w:val="24"/>
              </w:rPr>
              <w:t xml:space="preserve"> эффективно взаимодействовать с </w:t>
            </w:r>
            <w:r w:rsidRPr="0054232E">
              <w:rPr>
                <w:rFonts w:ascii="Times New Roman" w:hAnsi="Times New Roman" w:cs="Times New Roman"/>
                <w:sz w:val="24"/>
                <w:szCs w:val="24"/>
              </w:rPr>
              <w:t>властью и реально влиять на развитие р</w:t>
            </w:r>
            <w:r>
              <w:rPr>
                <w:rFonts w:ascii="Times New Roman" w:hAnsi="Times New Roman" w:cs="Times New Roman"/>
                <w:sz w:val="24"/>
                <w:szCs w:val="24"/>
              </w:rPr>
              <w:t xml:space="preserve">одного города и региона. Данный </w:t>
            </w:r>
            <w:r w:rsidRPr="0054232E">
              <w:rPr>
                <w:rFonts w:ascii="Times New Roman" w:hAnsi="Times New Roman" w:cs="Times New Roman"/>
                <w:sz w:val="24"/>
                <w:szCs w:val="24"/>
              </w:rPr>
              <w:t>портал позволяет жителям Мурманской области сообщ</w:t>
            </w:r>
            <w:r>
              <w:rPr>
                <w:rFonts w:ascii="Times New Roman" w:hAnsi="Times New Roman" w:cs="Times New Roman"/>
                <w:sz w:val="24"/>
                <w:szCs w:val="24"/>
              </w:rPr>
              <w:t xml:space="preserve">ить о проблеме, принять </w:t>
            </w:r>
            <w:r w:rsidRPr="0054232E">
              <w:rPr>
                <w:rFonts w:ascii="Times New Roman" w:hAnsi="Times New Roman" w:cs="Times New Roman"/>
                <w:sz w:val="24"/>
                <w:szCs w:val="24"/>
              </w:rPr>
              <w:t>участие в голосовании по вопросам развит</w:t>
            </w:r>
            <w:r>
              <w:rPr>
                <w:rFonts w:ascii="Times New Roman" w:hAnsi="Times New Roman" w:cs="Times New Roman"/>
                <w:sz w:val="24"/>
                <w:szCs w:val="24"/>
              </w:rPr>
              <w:t xml:space="preserve">ия городской среды. Отслеживать </w:t>
            </w:r>
            <w:r w:rsidRPr="0054232E">
              <w:rPr>
                <w:rFonts w:ascii="Times New Roman" w:hAnsi="Times New Roman" w:cs="Times New Roman"/>
                <w:sz w:val="24"/>
                <w:szCs w:val="24"/>
              </w:rPr>
              <w:t>ход решения проблемы (срок решения про</w:t>
            </w:r>
            <w:r>
              <w:rPr>
                <w:rFonts w:ascii="Times New Roman" w:hAnsi="Times New Roman" w:cs="Times New Roman"/>
                <w:sz w:val="24"/>
                <w:szCs w:val="24"/>
              </w:rPr>
              <w:t xml:space="preserve">блемы не более 10 рабочих дней) </w:t>
            </w:r>
            <w:r w:rsidRPr="0054232E">
              <w:rPr>
                <w:rFonts w:ascii="Times New Roman" w:hAnsi="Times New Roman" w:cs="Times New Roman"/>
                <w:sz w:val="24"/>
                <w:szCs w:val="24"/>
              </w:rPr>
              <w:t>жителям можно в личных кабинетах на портале.</w:t>
            </w:r>
          </w:p>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Также возможность взаимодействия с лицами, ос</w:t>
            </w:r>
            <w:r>
              <w:rPr>
                <w:rFonts w:ascii="Times New Roman" w:hAnsi="Times New Roman" w:cs="Times New Roman"/>
                <w:sz w:val="24"/>
                <w:szCs w:val="24"/>
              </w:rPr>
              <w:t xml:space="preserve">уществляющими </w:t>
            </w:r>
            <w:r w:rsidRPr="0054232E">
              <w:rPr>
                <w:rFonts w:ascii="Times New Roman" w:hAnsi="Times New Roman" w:cs="Times New Roman"/>
                <w:sz w:val="24"/>
                <w:szCs w:val="24"/>
              </w:rPr>
              <w:t>управление многоквартирными домами, р</w:t>
            </w:r>
            <w:r>
              <w:rPr>
                <w:rFonts w:ascii="Times New Roman" w:hAnsi="Times New Roman" w:cs="Times New Roman"/>
                <w:sz w:val="24"/>
                <w:szCs w:val="24"/>
              </w:rPr>
              <w:t xml:space="preserve">еализована в рамках организации </w:t>
            </w:r>
            <w:r w:rsidRPr="0054232E">
              <w:rPr>
                <w:rFonts w:ascii="Times New Roman" w:hAnsi="Times New Roman" w:cs="Times New Roman"/>
                <w:sz w:val="24"/>
                <w:szCs w:val="24"/>
              </w:rPr>
              <w:t>работы «горячей линии» для получения «</w:t>
            </w:r>
            <w:r>
              <w:rPr>
                <w:rFonts w:ascii="Times New Roman" w:hAnsi="Times New Roman" w:cs="Times New Roman"/>
                <w:sz w:val="24"/>
                <w:szCs w:val="24"/>
              </w:rPr>
              <w:t xml:space="preserve">обратной связи» с интеграцией в </w:t>
            </w:r>
            <w:r w:rsidRPr="0054232E">
              <w:rPr>
                <w:rFonts w:ascii="Times New Roman" w:hAnsi="Times New Roman" w:cs="Times New Roman"/>
                <w:sz w:val="24"/>
                <w:szCs w:val="24"/>
              </w:rPr>
              <w:t xml:space="preserve">единую информационную платформу, </w:t>
            </w:r>
            <w:r>
              <w:rPr>
                <w:rFonts w:ascii="Times New Roman" w:hAnsi="Times New Roman" w:cs="Times New Roman"/>
                <w:sz w:val="24"/>
                <w:szCs w:val="24"/>
              </w:rPr>
              <w:t xml:space="preserve">обеспечение оперативного обмена </w:t>
            </w:r>
            <w:r w:rsidRPr="0054232E">
              <w:rPr>
                <w:rFonts w:ascii="Times New Roman" w:hAnsi="Times New Roman" w:cs="Times New Roman"/>
                <w:sz w:val="24"/>
                <w:szCs w:val="24"/>
              </w:rPr>
              <w:t>данными с лицами, ответственными за уп</w:t>
            </w:r>
            <w:r>
              <w:rPr>
                <w:rFonts w:ascii="Times New Roman" w:hAnsi="Times New Roman" w:cs="Times New Roman"/>
                <w:sz w:val="24"/>
                <w:szCs w:val="24"/>
              </w:rPr>
              <w:t xml:space="preserve">равление домами, </w:t>
            </w:r>
            <w:r w:rsidRPr="0054232E">
              <w:rPr>
                <w:rFonts w:ascii="Times New Roman" w:hAnsi="Times New Roman" w:cs="Times New Roman"/>
                <w:sz w:val="24"/>
                <w:szCs w:val="24"/>
              </w:rPr>
              <w:t>ресурсоснабжающими организациями, реги</w:t>
            </w:r>
            <w:r>
              <w:rPr>
                <w:rFonts w:ascii="Times New Roman" w:hAnsi="Times New Roman" w:cs="Times New Roman"/>
                <w:sz w:val="24"/>
                <w:szCs w:val="24"/>
              </w:rPr>
              <w:t xml:space="preserve">ональными операторами, органами </w:t>
            </w:r>
            <w:r w:rsidRPr="0054232E">
              <w:rPr>
                <w:rFonts w:ascii="Times New Roman" w:hAnsi="Times New Roman" w:cs="Times New Roman"/>
                <w:sz w:val="24"/>
                <w:szCs w:val="24"/>
              </w:rPr>
              <w:t>местного самоуправления.</w:t>
            </w:r>
          </w:p>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Горячая линия ЖКХ создана по пор</w:t>
            </w:r>
            <w:r>
              <w:rPr>
                <w:rFonts w:ascii="Times New Roman" w:hAnsi="Times New Roman" w:cs="Times New Roman"/>
                <w:sz w:val="24"/>
                <w:szCs w:val="24"/>
              </w:rPr>
              <w:t xml:space="preserve">учению Правительства Мурманской </w:t>
            </w:r>
            <w:r w:rsidRPr="0054232E">
              <w:rPr>
                <w:rFonts w:ascii="Times New Roman" w:hAnsi="Times New Roman" w:cs="Times New Roman"/>
                <w:sz w:val="24"/>
                <w:szCs w:val="24"/>
              </w:rPr>
              <w:t>области для граждан Мурманской об</w:t>
            </w:r>
            <w:r>
              <w:rPr>
                <w:rFonts w:ascii="Times New Roman" w:hAnsi="Times New Roman" w:cs="Times New Roman"/>
                <w:sz w:val="24"/>
                <w:szCs w:val="24"/>
              </w:rPr>
              <w:t xml:space="preserve">ласти с целью предоставления им </w:t>
            </w:r>
            <w:r w:rsidRPr="0054232E">
              <w:rPr>
                <w:rFonts w:ascii="Times New Roman" w:hAnsi="Times New Roman" w:cs="Times New Roman"/>
                <w:sz w:val="24"/>
                <w:szCs w:val="24"/>
              </w:rPr>
              <w:t>оперативной информации и консультативно</w:t>
            </w:r>
            <w:r w:rsidR="000E5B89">
              <w:rPr>
                <w:rFonts w:ascii="Times New Roman" w:hAnsi="Times New Roman" w:cs="Times New Roman"/>
                <w:sz w:val="24"/>
                <w:szCs w:val="24"/>
              </w:rPr>
              <w:t xml:space="preserve">й поддержки по вопросам в сфере </w:t>
            </w:r>
            <w:r w:rsidRPr="0054232E">
              <w:rPr>
                <w:rFonts w:ascii="Times New Roman" w:hAnsi="Times New Roman" w:cs="Times New Roman"/>
                <w:sz w:val="24"/>
                <w:szCs w:val="24"/>
              </w:rPr>
              <w:t>жилищно-коммунального хозяйства и запущена с 01.08.2019.</w:t>
            </w:r>
          </w:p>
          <w:p w:rsidR="00BC01B3"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На горячей линия ЖКХ работают 5 операторов. Прием заявок гражд</w:t>
            </w:r>
            <w:r w:rsidR="000E5B89">
              <w:rPr>
                <w:rFonts w:ascii="Times New Roman" w:hAnsi="Times New Roman" w:cs="Times New Roman"/>
                <w:sz w:val="24"/>
                <w:szCs w:val="24"/>
              </w:rPr>
              <w:t xml:space="preserve">ан </w:t>
            </w:r>
            <w:r w:rsidRPr="0054232E">
              <w:rPr>
                <w:rFonts w:ascii="Times New Roman" w:hAnsi="Times New Roman" w:cs="Times New Roman"/>
                <w:sz w:val="24"/>
                <w:szCs w:val="24"/>
              </w:rPr>
              <w:t>горячей линии ЖКХ осуществляется по еди</w:t>
            </w:r>
            <w:r w:rsidR="000E5B89">
              <w:rPr>
                <w:rFonts w:ascii="Times New Roman" w:hAnsi="Times New Roman" w:cs="Times New Roman"/>
                <w:sz w:val="24"/>
                <w:szCs w:val="24"/>
              </w:rPr>
              <w:t xml:space="preserve">ному на весь регион бесплатному </w:t>
            </w:r>
            <w:r w:rsidRPr="0054232E">
              <w:rPr>
                <w:rFonts w:ascii="Times New Roman" w:hAnsi="Times New Roman" w:cs="Times New Roman"/>
                <w:sz w:val="24"/>
                <w:szCs w:val="24"/>
              </w:rPr>
              <w:t>номеру 8-800-250-78-25, что позволило об</w:t>
            </w:r>
            <w:r w:rsidR="000E5B89">
              <w:rPr>
                <w:rFonts w:ascii="Times New Roman" w:hAnsi="Times New Roman" w:cs="Times New Roman"/>
                <w:sz w:val="24"/>
                <w:szCs w:val="24"/>
              </w:rPr>
              <w:t xml:space="preserve">еспечить ее доступность каждому </w:t>
            </w:r>
            <w:r w:rsidRPr="0054232E">
              <w:rPr>
                <w:rFonts w:ascii="Times New Roman" w:hAnsi="Times New Roman" w:cs="Times New Roman"/>
                <w:sz w:val="24"/>
                <w:szCs w:val="24"/>
              </w:rPr>
              <w:t>гражданину Мурманской области.</w:t>
            </w:r>
          </w:p>
        </w:tc>
      </w:tr>
      <w:tr w:rsidR="00BC01B3" w:rsidTr="003C14C7">
        <w:tc>
          <w:tcPr>
            <w:tcW w:w="3681" w:type="dxa"/>
          </w:tcPr>
          <w:p w:rsidR="00BC01B3" w:rsidRDefault="00BC01B3" w:rsidP="00BC01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Значение количественного</w:t>
            </w:r>
          </w:p>
          <w:p w:rsidR="00BC01B3" w:rsidRDefault="00BC01B3" w:rsidP="00BC01B3">
            <w:pPr>
              <w:autoSpaceDE w:val="0"/>
              <w:autoSpaceDN w:val="0"/>
              <w:adjustRightInd w:val="0"/>
              <w:jc w:val="both"/>
              <w:rPr>
                <w:rFonts w:ascii="Times New Roman" w:hAnsi="Times New Roman" w:cs="Times New Roman"/>
                <w:b/>
                <w:sz w:val="28"/>
                <w:szCs w:val="28"/>
              </w:rPr>
            </w:pPr>
            <w:r>
              <w:rPr>
                <w:rFonts w:ascii="Times New Roman" w:hAnsi="Times New Roman" w:cs="Times New Roman"/>
                <w:sz w:val="24"/>
                <w:szCs w:val="24"/>
              </w:rPr>
              <w:t>(качественного) показателя результата</w:t>
            </w:r>
          </w:p>
        </w:tc>
        <w:tc>
          <w:tcPr>
            <w:tcW w:w="10915" w:type="dxa"/>
          </w:tcPr>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Для обращений и жалоб населения доступны несколько специализированных ресурсов, в частности портал «Наш Север» и онлайн-сервис «Платформа обратной связи», а также аккаунты исполнительных органов Мурманской области в социальных сетях.</w:t>
            </w:r>
          </w:p>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Все обращения и запросы жителей с региональных онлайн-ресурсов и социальных сетей попадают в информационно-аналитическую систему Центра управления регионом (ЦУР).</w:t>
            </w:r>
          </w:p>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 xml:space="preserve">Согласно </w:t>
            </w:r>
            <w:r>
              <w:rPr>
                <w:rFonts w:ascii="Times New Roman" w:hAnsi="Times New Roman" w:cs="Times New Roman"/>
                <w:sz w:val="24"/>
                <w:szCs w:val="24"/>
              </w:rPr>
              <w:t>информации Центра управления регионом</w:t>
            </w:r>
            <w:r w:rsidRPr="0054232E">
              <w:rPr>
                <w:rFonts w:ascii="Times New Roman" w:hAnsi="Times New Roman" w:cs="Times New Roman"/>
                <w:sz w:val="24"/>
                <w:szCs w:val="24"/>
              </w:rPr>
              <w:t>, с начала 2020 поступило и было отработано почти 37 тысяч сообщений, из них:</w:t>
            </w:r>
          </w:p>
          <w:p w:rsidR="0054232E" w:rsidRPr="0054232E" w:rsidRDefault="0054232E" w:rsidP="0054232E">
            <w:pPr>
              <w:tabs>
                <w:tab w:val="left" w:pos="1134"/>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4232E">
              <w:rPr>
                <w:rFonts w:ascii="Times New Roman" w:hAnsi="Times New Roman" w:cs="Times New Roman"/>
                <w:sz w:val="24"/>
                <w:szCs w:val="24"/>
              </w:rPr>
              <w:t>через портал «Наш Север» - 6722 обращения. Решения и разъяснения по ним получили 5711 заявителей;</w:t>
            </w:r>
          </w:p>
          <w:p w:rsidR="0054232E" w:rsidRPr="0054232E" w:rsidRDefault="0054232E" w:rsidP="0054232E">
            <w:pPr>
              <w:tabs>
                <w:tab w:val="left" w:pos="1134"/>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4232E">
              <w:rPr>
                <w:rFonts w:ascii="Times New Roman" w:hAnsi="Times New Roman" w:cs="Times New Roman"/>
                <w:sz w:val="24"/>
                <w:szCs w:val="24"/>
              </w:rPr>
              <w:t>через онлайн-сервис «Платформа обратной связи» отработано 94 сообщения;</w:t>
            </w:r>
          </w:p>
          <w:p w:rsidR="0054232E" w:rsidRPr="0054232E" w:rsidRDefault="0054232E" w:rsidP="0054232E">
            <w:pPr>
              <w:tabs>
                <w:tab w:val="left" w:pos="1134"/>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4232E">
              <w:rPr>
                <w:rFonts w:ascii="Times New Roman" w:hAnsi="Times New Roman" w:cs="Times New Roman"/>
                <w:sz w:val="24"/>
                <w:szCs w:val="24"/>
              </w:rPr>
              <w:t>через аккаунты в социальных сетях. Количество комментариев с жалобами и вопросами составило около 30 тысяч за 11 месяцев 2020 года (+36% по сравнению с прошлым годом). Большинство сигналов (91,5%) поступило из ВКонтакте. Через Instagram – чуть более 7,5%. Одноклассники и Facebook заняли последние позиции по активности пользователей (0,6% и 0,4% соответственно).</w:t>
            </w:r>
          </w:p>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t>В некоторых муниципалитетах созданы официальные аккаунты органов местного самоуправления, но комментарии к постам закрыты. Однако жители находят возможность рассказать о своих проблемах в других группах.</w:t>
            </w:r>
          </w:p>
          <w:p w:rsidR="0054232E" w:rsidRPr="0054232E" w:rsidRDefault="0054232E" w:rsidP="0054232E">
            <w:pPr>
              <w:contextualSpacing/>
              <w:jc w:val="both"/>
              <w:rPr>
                <w:rFonts w:ascii="Times New Roman" w:hAnsi="Times New Roman" w:cs="Times New Roman"/>
                <w:sz w:val="24"/>
                <w:szCs w:val="24"/>
              </w:rPr>
            </w:pPr>
            <w:r w:rsidRPr="0054232E">
              <w:rPr>
                <w:rFonts w:ascii="Times New Roman" w:hAnsi="Times New Roman" w:cs="Times New Roman"/>
                <w:sz w:val="24"/>
                <w:szCs w:val="24"/>
              </w:rPr>
              <w:lastRenderedPageBreak/>
              <w:t>Ответы на свои вопросы через соцсети получили 21 637 северян. Это на четверть больше, чем в прошлом году. Уровень удовлетворенности жителей региона результатами обработки и реакцией на их обращения – порядка 70 %.</w:t>
            </w:r>
          </w:p>
          <w:p w:rsidR="002F5513" w:rsidRDefault="0054232E" w:rsidP="0054232E">
            <w:pPr>
              <w:jc w:val="both"/>
              <w:rPr>
                <w:rFonts w:ascii="Times New Roman" w:hAnsi="Times New Roman" w:cs="Times New Roman"/>
                <w:b/>
                <w:sz w:val="28"/>
                <w:szCs w:val="28"/>
              </w:rPr>
            </w:pPr>
            <w:r w:rsidRPr="0054232E">
              <w:rPr>
                <w:rFonts w:ascii="Times New Roman" w:hAnsi="Times New Roman" w:cs="Times New Roman"/>
                <w:sz w:val="24"/>
                <w:szCs w:val="24"/>
              </w:rPr>
              <w:t>Возглавляет рейтинг блок вопросов по теме ЖКХ – 26%, на втором месте – проблемы благоустройства (25%), далее идут сообщения, касающиеся ремонта и содержания дорог (7%). На четвертой позиции по количеству – вопросы, связанные с коронавирусной инфекцией (6%), замыкают топ-5 проблемы «Мусор/свалки/ТКО» (3%).</w:t>
            </w:r>
          </w:p>
        </w:tc>
      </w:tr>
    </w:tbl>
    <w:p w:rsidR="003C14C7" w:rsidRPr="00BD241F" w:rsidRDefault="003C14C7" w:rsidP="004854C3">
      <w:pPr>
        <w:autoSpaceDE w:val="0"/>
        <w:autoSpaceDN w:val="0"/>
        <w:adjustRightInd w:val="0"/>
        <w:spacing w:after="0" w:line="240" w:lineRule="auto"/>
        <w:ind w:firstLine="708"/>
        <w:jc w:val="both"/>
        <w:rPr>
          <w:rFonts w:ascii="Times New Roman" w:hAnsi="Times New Roman" w:cs="Times New Roman"/>
          <w:b/>
          <w:sz w:val="28"/>
          <w:szCs w:val="28"/>
        </w:rPr>
      </w:pPr>
    </w:p>
    <w:p w:rsidR="004D6CDF" w:rsidRPr="00006C8B" w:rsidRDefault="004D6CDF" w:rsidP="004D6CDF">
      <w:pPr>
        <w:ind w:firstLine="708"/>
        <w:jc w:val="both"/>
        <w:rPr>
          <w:rFonts w:ascii="Times New Roman" w:hAnsi="Times New Roman" w:cs="Times New Roman"/>
          <w:bCs/>
          <w:i/>
          <w:iCs/>
          <w:color w:val="000000"/>
          <w:sz w:val="28"/>
          <w:szCs w:val="28"/>
        </w:rPr>
      </w:pPr>
      <w:r w:rsidRPr="00124B3E">
        <w:rPr>
          <w:rFonts w:ascii="Times New Roman" w:hAnsi="Times New Roman" w:cs="Times New Roman"/>
          <w:b/>
          <w:bCs/>
          <w:sz w:val="28"/>
          <w:szCs w:val="28"/>
        </w:rPr>
        <w:t xml:space="preserve">ПРАКТИКА 2 «Региональный </w:t>
      </w:r>
      <w:r w:rsidRPr="004D6CDF">
        <w:rPr>
          <w:rFonts w:ascii="Times New Roman" w:hAnsi="Times New Roman" w:cs="Times New Roman"/>
          <w:b/>
          <w:bCs/>
          <w:color w:val="000000"/>
          <w:sz w:val="28"/>
          <w:szCs w:val="28"/>
        </w:rPr>
        <w:t>конкурс лидеров туристической индустрии»</w:t>
      </w:r>
      <w:r>
        <w:rPr>
          <w:rFonts w:ascii="Times New Roman" w:hAnsi="Times New Roman" w:cs="Times New Roman"/>
          <w:color w:val="000000"/>
          <w:sz w:val="28"/>
          <w:szCs w:val="28"/>
        </w:rPr>
        <w:t xml:space="preserve"> </w:t>
      </w:r>
      <w:bookmarkStart w:id="0" w:name="_GoBack"/>
      <w:r w:rsidRPr="00006C8B">
        <w:rPr>
          <w:rFonts w:ascii="Times New Roman" w:hAnsi="Times New Roman" w:cs="Times New Roman"/>
          <w:bCs/>
          <w:i/>
          <w:iCs/>
          <w:color w:val="000000"/>
          <w:sz w:val="28"/>
          <w:szCs w:val="28"/>
        </w:rPr>
        <w:t xml:space="preserve">(Представлена </w:t>
      </w:r>
      <w:hyperlink r:id="rId10" w:tgtFrame="_blank" w:history="1">
        <w:r w:rsidRPr="00006C8B">
          <w:rPr>
            <w:rFonts w:ascii="Times New Roman" w:hAnsi="Times New Roman" w:cs="Times New Roman"/>
            <w:bCs/>
            <w:i/>
            <w:iCs/>
            <w:color w:val="000000"/>
            <w:sz w:val="28"/>
            <w:szCs w:val="28"/>
          </w:rPr>
          <w:t>Комитетом по туризму Мурманской области</w:t>
        </w:r>
      </w:hyperlink>
      <w:r w:rsidRPr="00006C8B">
        <w:rPr>
          <w:rFonts w:ascii="Times New Roman" w:hAnsi="Times New Roman" w:cs="Times New Roman"/>
          <w:bCs/>
          <w:i/>
          <w:iCs/>
          <w:color w:val="000000"/>
          <w:sz w:val="28"/>
          <w:szCs w:val="28"/>
        </w:rPr>
        <w:t xml:space="preserve">, </w:t>
      </w:r>
      <w:r w:rsidRPr="00006C8B">
        <w:rPr>
          <w:rFonts w:ascii="Times New Roman" w:hAnsi="Times New Roman" w:cs="Times New Roman"/>
          <w:bCs/>
          <w:i/>
          <w:sz w:val="28"/>
          <w:szCs w:val="28"/>
        </w:rPr>
        <w:t>контактная информация исполнителя</w:t>
      </w:r>
      <w:r w:rsidRPr="00006C8B">
        <w:rPr>
          <w:rFonts w:ascii="Times New Roman" w:hAnsi="Times New Roman" w:cs="Times New Roman"/>
          <w:bCs/>
          <w:i/>
          <w:iCs/>
          <w:color w:val="000000"/>
          <w:sz w:val="28"/>
          <w:szCs w:val="28"/>
        </w:rPr>
        <w:t>)</w:t>
      </w:r>
      <w:bookmarkEnd w:id="0"/>
    </w:p>
    <w:tbl>
      <w:tblPr>
        <w:tblStyle w:val="a5"/>
        <w:tblW w:w="0" w:type="auto"/>
        <w:tblLook w:val="04A0" w:firstRow="1" w:lastRow="0" w:firstColumn="1" w:lastColumn="0" w:noHBand="0" w:noVBand="1"/>
      </w:tblPr>
      <w:tblGrid>
        <w:gridCol w:w="4248"/>
        <w:gridCol w:w="10312"/>
      </w:tblGrid>
      <w:tr w:rsidR="004D6CDF" w:rsidTr="00586029">
        <w:tc>
          <w:tcPr>
            <w:tcW w:w="4248" w:type="dxa"/>
          </w:tcPr>
          <w:p w:rsidR="004D6CDF" w:rsidRDefault="004D6CDF" w:rsidP="00586029">
            <w:pPr>
              <w:tabs>
                <w:tab w:val="left" w:pos="3267"/>
              </w:tabs>
              <w:rPr>
                <w:rFonts w:ascii="Times New Roman" w:hAnsi="Times New Roman" w:cs="Times New Roman"/>
                <w:sz w:val="24"/>
                <w:szCs w:val="24"/>
              </w:rPr>
            </w:pPr>
            <w:r>
              <w:rPr>
                <w:rFonts w:ascii="Times New Roman" w:hAnsi="Times New Roman" w:cs="Times New Roman"/>
                <w:sz w:val="24"/>
                <w:szCs w:val="24"/>
              </w:rPr>
              <w:t xml:space="preserve">Наименование лучшей практики по содействию развития конкуренции в Мурманской области </w:t>
            </w:r>
          </w:p>
        </w:tc>
        <w:tc>
          <w:tcPr>
            <w:tcW w:w="10312" w:type="dxa"/>
          </w:tcPr>
          <w:p w:rsidR="004D6CDF" w:rsidRPr="004D6CDF" w:rsidRDefault="004D6CDF" w:rsidP="00586029">
            <w:pPr>
              <w:rPr>
                <w:rFonts w:ascii="Times New Roman" w:hAnsi="Times New Roman" w:cs="Times New Roman"/>
                <w:b/>
                <w:bCs/>
                <w:color w:val="000000"/>
                <w:sz w:val="24"/>
                <w:szCs w:val="24"/>
              </w:rPr>
            </w:pPr>
            <w:r w:rsidRPr="004D6CDF">
              <w:rPr>
                <w:rFonts w:ascii="Times New Roman" w:hAnsi="Times New Roman" w:cs="Times New Roman"/>
                <w:b/>
                <w:bCs/>
                <w:color w:val="000000"/>
                <w:sz w:val="24"/>
                <w:szCs w:val="24"/>
              </w:rPr>
              <w:t>Ежегодный региональный конкурс «Лучшие в туриндустрии Мурманской области»</w:t>
            </w:r>
          </w:p>
        </w:tc>
      </w:tr>
      <w:tr w:rsidR="004D6CDF" w:rsidTr="00586029">
        <w:tc>
          <w:tcPr>
            <w:tcW w:w="4248" w:type="dxa"/>
          </w:tcPr>
          <w:p w:rsidR="004D6CDF" w:rsidRDefault="004D6CDF" w:rsidP="00586029">
            <w:pPr>
              <w:tabs>
                <w:tab w:val="left" w:pos="3267"/>
              </w:tabs>
              <w:rPr>
                <w:rFonts w:ascii="Times New Roman" w:hAnsi="Times New Roman" w:cs="Times New Roman"/>
                <w:sz w:val="24"/>
                <w:szCs w:val="24"/>
              </w:rPr>
            </w:pPr>
            <w:r>
              <w:rPr>
                <w:rFonts w:ascii="Times New Roman" w:hAnsi="Times New Roman" w:cs="Times New Roman"/>
                <w:sz w:val="24"/>
                <w:szCs w:val="24"/>
              </w:rPr>
              <w:t>Краткое описание успешной практики</w:t>
            </w:r>
          </w:p>
        </w:tc>
        <w:tc>
          <w:tcPr>
            <w:tcW w:w="10312" w:type="dxa"/>
          </w:tcPr>
          <w:p w:rsidR="004D6CDF" w:rsidRPr="004D6CDF" w:rsidRDefault="004D6CDF" w:rsidP="00586029">
            <w:pPr>
              <w:pStyle w:val="Style3"/>
            </w:pPr>
            <w:r w:rsidRPr="004D6CDF">
              <w:t>Конкурс проводится в целях развития внутреннего и въездного туризма в Мурманской области, повышения эффективности и качества обслуживания туристов, конкурентоспособности региональных туристских услуг, роста квалификации, профессионализма и творческой инициативы специалистов туристской индустрии.</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Задачи конкурса:</w:t>
            </w:r>
          </w:p>
          <w:p w:rsidR="004D6CDF" w:rsidRPr="004D6CDF" w:rsidRDefault="004D6CDF" w:rsidP="00586029">
            <w:pPr>
              <w:pStyle w:val="10"/>
              <w:spacing w:before="0" w:after="0"/>
              <w:ind w:firstLine="709"/>
              <w:contextualSpacing/>
              <w:jc w:val="both"/>
              <w:rPr>
                <w:szCs w:val="24"/>
              </w:rPr>
            </w:pPr>
            <w:r w:rsidRPr="004D6CDF">
              <w:rPr>
                <w:szCs w:val="24"/>
              </w:rPr>
              <w:t>- определить субъекты туриндустрии Мурманской области, оказывающие наиболее качественные услуги и вносящие значимый вклад в развитие туризма в регионе;</w:t>
            </w:r>
          </w:p>
          <w:p w:rsidR="004D6CDF" w:rsidRPr="004D6CDF" w:rsidRDefault="004D6CDF" w:rsidP="00586029">
            <w:pPr>
              <w:pStyle w:val="10"/>
              <w:spacing w:before="0" w:after="0"/>
              <w:ind w:firstLine="709"/>
              <w:contextualSpacing/>
              <w:jc w:val="both"/>
              <w:rPr>
                <w:szCs w:val="24"/>
              </w:rPr>
            </w:pPr>
            <w:r w:rsidRPr="004D6CDF">
              <w:rPr>
                <w:szCs w:val="24"/>
              </w:rPr>
              <w:t>- способствовать продвижению имиджа Мурманской области как региона благоприятного для развития туризма;</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привлечь внимание средств массовой информации к достижениям индустрии туризма в Мурманской области.</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Конкурс проводится по следующим номинациям:</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«Лучший туроператор»;</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«Лучший турагент»;</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«Лучшая гостиница»;</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«Лучшее малое средство размещения»;</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«Лучший экскурсовод (гид)»;</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«Лучший объект туристического показа»;</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«Лучшее событийное мероприятие в сфере туризма»;</w:t>
            </w:r>
          </w:p>
          <w:p w:rsidR="004D6CDF" w:rsidRPr="004D6CDF" w:rsidRDefault="004D6CDF" w:rsidP="00586029">
            <w:pPr>
              <w:ind w:firstLine="709"/>
              <w:contextualSpacing/>
              <w:jc w:val="both"/>
              <w:rPr>
                <w:rFonts w:ascii="Times New Roman" w:hAnsi="Times New Roman" w:cs="Times New Roman"/>
                <w:sz w:val="24"/>
                <w:szCs w:val="24"/>
              </w:rPr>
            </w:pPr>
            <w:r w:rsidRPr="004D6CDF">
              <w:rPr>
                <w:rFonts w:ascii="Times New Roman" w:hAnsi="Times New Roman" w:cs="Times New Roman"/>
                <w:sz w:val="24"/>
                <w:szCs w:val="24"/>
              </w:rPr>
              <w:t>- «Лучшая публикация о туристической привлекательности Мурманской области»;</w:t>
            </w:r>
          </w:p>
          <w:p w:rsidR="004D6CDF" w:rsidRPr="004D6CDF" w:rsidRDefault="004D6CDF" w:rsidP="00586029">
            <w:pPr>
              <w:ind w:firstLine="709"/>
              <w:contextualSpacing/>
              <w:jc w:val="both"/>
              <w:rPr>
                <w:rStyle w:val="FontStyle12"/>
                <w:sz w:val="24"/>
                <w:szCs w:val="24"/>
              </w:rPr>
            </w:pPr>
            <w:r w:rsidRPr="004D6CDF">
              <w:rPr>
                <w:rFonts w:ascii="Times New Roman" w:hAnsi="Times New Roman" w:cs="Times New Roman"/>
                <w:sz w:val="24"/>
                <w:szCs w:val="24"/>
              </w:rPr>
              <w:lastRenderedPageBreak/>
              <w:t xml:space="preserve">- «За вклад в развитие безбарьерного туризма». </w:t>
            </w:r>
          </w:p>
        </w:tc>
      </w:tr>
      <w:tr w:rsidR="004D6CDF" w:rsidTr="00586029">
        <w:tc>
          <w:tcPr>
            <w:tcW w:w="4248" w:type="dxa"/>
          </w:tcPr>
          <w:p w:rsidR="004D6CDF" w:rsidRDefault="004D6CDF" w:rsidP="00586029">
            <w:pPr>
              <w:tabs>
                <w:tab w:val="left" w:pos="3267"/>
              </w:tabs>
              <w:rPr>
                <w:rFonts w:ascii="Times New Roman" w:hAnsi="Times New Roman" w:cs="Times New Roman"/>
                <w:sz w:val="24"/>
                <w:szCs w:val="24"/>
              </w:rPr>
            </w:pPr>
            <w:r>
              <w:rPr>
                <w:rFonts w:ascii="Times New Roman" w:hAnsi="Times New Roman" w:cs="Times New Roman"/>
                <w:sz w:val="24"/>
                <w:szCs w:val="24"/>
              </w:rPr>
              <w:lastRenderedPageBreak/>
              <w:t>Ресурсы, привлеченные для ее реализации</w:t>
            </w:r>
          </w:p>
        </w:tc>
        <w:tc>
          <w:tcPr>
            <w:tcW w:w="10312" w:type="dxa"/>
          </w:tcPr>
          <w:p w:rsidR="004D6CDF" w:rsidRPr="004D6CDF" w:rsidRDefault="004D6CDF" w:rsidP="00586029">
            <w:pPr>
              <w:tabs>
                <w:tab w:val="left" w:pos="3267"/>
              </w:tabs>
              <w:rPr>
                <w:rFonts w:ascii="Times New Roman" w:hAnsi="Times New Roman" w:cs="Times New Roman"/>
                <w:sz w:val="24"/>
                <w:szCs w:val="24"/>
              </w:rPr>
            </w:pPr>
            <w:r w:rsidRPr="004D6CDF">
              <w:rPr>
                <w:rStyle w:val="FontStyle25"/>
                <w:sz w:val="24"/>
                <w:szCs w:val="24"/>
              </w:rPr>
              <w:t>В рамках государственной программы «Развитие экономического потенциала и формирование благоприятного предпринимательского климата» на мероприятие утверждено 200 тыс. руб. В последующие годы будет проводится в рамках государственной программы «Экономический потенциал» подпрограммы «Развитие туризма».</w:t>
            </w:r>
          </w:p>
        </w:tc>
      </w:tr>
      <w:tr w:rsidR="004D6CDF" w:rsidTr="00586029">
        <w:tc>
          <w:tcPr>
            <w:tcW w:w="4248" w:type="dxa"/>
          </w:tcPr>
          <w:p w:rsidR="004D6CDF" w:rsidRDefault="004D6CDF" w:rsidP="00586029">
            <w:pPr>
              <w:tabs>
                <w:tab w:val="left" w:pos="3267"/>
              </w:tabs>
              <w:rPr>
                <w:rFonts w:ascii="Times New Roman" w:hAnsi="Times New Roman" w:cs="Times New Roman"/>
                <w:sz w:val="24"/>
                <w:szCs w:val="24"/>
              </w:rPr>
            </w:pPr>
            <w:r>
              <w:rPr>
                <w:rFonts w:ascii="Times New Roman" w:hAnsi="Times New Roman" w:cs="Times New Roman"/>
                <w:sz w:val="24"/>
                <w:szCs w:val="24"/>
              </w:rPr>
              <w:t xml:space="preserve">Описание результата </w:t>
            </w:r>
          </w:p>
        </w:tc>
        <w:tc>
          <w:tcPr>
            <w:tcW w:w="10312" w:type="dxa"/>
          </w:tcPr>
          <w:p w:rsidR="004D6CDF" w:rsidRPr="004D6CDF" w:rsidRDefault="004D6CDF" w:rsidP="00586029">
            <w:pPr>
              <w:tabs>
                <w:tab w:val="left" w:pos="3267"/>
              </w:tabs>
              <w:jc w:val="both"/>
              <w:rPr>
                <w:rFonts w:ascii="Times New Roman" w:hAnsi="Times New Roman" w:cs="Times New Roman"/>
                <w:sz w:val="24"/>
                <w:szCs w:val="24"/>
              </w:rPr>
            </w:pPr>
            <w:r w:rsidRPr="004D6CDF">
              <w:rPr>
                <w:rFonts w:ascii="Times New Roman" w:hAnsi="Times New Roman" w:cs="Times New Roman"/>
                <w:sz w:val="24"/>
                <w:szCs w:val="24"/>
              </w:rPr>
              <w:t>Ежегодно в конкурсе участвуют порядка 20 субъектов туриндустрии. Для участия в конкурсе предприниматели и организации должны соответствовать требованиям, предъявляемым в положении о проведении ежегодного регионального конкурса. В связи с чем субъекты турбизнеса вынуждены повышать качество предоставляемых услуг и уровень сервиса для высокой оценки на конкурсе. Победители получают дипломы, как знак качества своей деятельности, уникальности своих объектов и маршрутов и высокого уровня услуг.</w:t>
            </w:r>
          </w:p>
        </w:tc>
      </w:tr>
      <w:tr w:rsidR="004D6CDF" w:rsidTr="00586029">
        <w:tc>
          <w:tcPr>
            <w:tcW w:w="4248" w:type="dxa"/>
          </w:tcPr>
          <w:p w:rsidR="004D6CDF" w:rsidRDefault="004D6CDF" w:rsidP="00586029">
            <w:pPr>
              <w:tabs>
                <w:tab w:val="left" w:pos="3267"/>
              </w:tabs>
              <w:rPr>
                <w:rFonts w:ascii="Times New Roman" w:hAnsi="Times New Roman" w:cs="Times New Roman"/>
                <w:sz w:val="24"/>
                <w:szCs w:val="24"/>
              </w:rPr>
            </w:pPr>
            <w:r>
              <w:rPr>
                <w:rFonts w:ascii="Times New Roman" w:hAnsi="Times New Roman" w:cs="Times New Roman"/>
                <w:sz w:val="24"/>
                <w:szCs w:val="24"/>
              </w:rPr>
              <w:t xml:space="preserve">Значение количественного (качественного) показателя результата </w:t>
            </w:r>
          </w:p>
        </w:tc>
        <w:tc>
          <w:tcPr>
            <w:tcW w:w="10312" w:type="dxa"/>
          </w:tcPr>
          <w:p w:rsidR="004D6CDF" w:rsidRPr="004D6CDF" w:rsidRDefault="004D6CDF" w:rsidP="00586029">
            <w:pPr>
              <w:tabs>
                <w:tab w:val="left" w:pos="3267"/>
              </w:tabs>
              <w:rPr>
                <w:rFonts w:ascii="Times New Roman" w:hAnsi="Times New Roman" w:cs="Times New Roman"/>
                <w:sz w:val="24"/>
                <w:szCs w:val="24"/>
              </w:rPr>
            </w:pPr>
            <w:r w:rsidRPr="004D6CDF">
              <w:rPr>
                <w:rFonts w:ascii="Times New Roman" w:hAnsi="Times New Roman" w:cs="Times New Roman"/>
                <w:sz w:val="24"/>
                <w:szCs w:val="24"/>
              </w:rPr>
              <w:t xml:space="preserve">С 2015 года определено 51 субъект туриндустрии, внесших колоссальный вклад в развитие туризма на территории Мурманской области. </w:t>
            </w:r>
          </w:p>
          <w:p w:rsidR="004D6CDF" w:rsidRPr="004D6CDF" w:rsidRDefault="004D6CDF" w:rsidP="00586029">
            <w:pPr>
              <w:autoSpaceDE w:val="0"/>
              <w:autoSpaceDN w:val="0"/>
              <w:adjustRightInd w:val="0"/>
              <w:rPr>
                <w:rFonts w:ascii="Times New Roman" w:hAnsi="Times New Roman" w:cs="Times New Roman"/>
                <w:sz w:val="24"/>
                <w:szCs w:val="24"/>
              </w:rPr>
            </w:pPr>
            <w:r w:rsidRPr="004D6CDF">
              <w:rPr>
                <w:rFonts w:ascii="Times New Roman" w:hAnsi="Times New Roman" w:cs="Times New Roman"/>
                <w:sz w:val="24"/>
                <w:szCs w:val="24"/>
              </w:rPr>
              <w:t>Кроме того, конкурс способствует увеличению туристского потока до 3 %, увеличение загрузки коллективных средств размещения и росту объема платных услуг до 1,5 %.</w:t>
            </w:r>
          </w:p>
        </w:tc>
      </w:tr>
    </w:tbl>
    <w:p w:rsidR="004D6CDF" w:rsidRDefault="004D6CDF" w:rsidP="004D6CDF">
      <w:pPr>
        <w:ind w:firstLine="708"/>
      </w:pPr>
    </w:p>
    <w:p w:rsidR="004D6CDF" w:rsidRDefault="004D6CDF" w:rsidP="004D6CDF"/>
    <w:p w:rsidR="004D6CDF" w:rsidRDefault="00CE7834" w:rsidP="00CE7834">
      <w:pPr>
        <w:ind w:firstLine="708"/>
        <w:jc w:val="center"/>
      </w:pPr>
      <w:r>
        <w:t>_____________________</w:t>
      </w:r>
    </w:p>
    <w:sectPr w:rsidR="004D6CDF" w:rsidSect="003C14C7">
      <w:headerReference w:type="default" r:id="rId11"/>
      <w:headerReference w:type="first" r:id="rId12"/>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4C7" w:rsidRDefault="003C14C7" w:rsidP="003C14C7">
      <w:pPr>
        <w:spacing w:after="0" w:line="240" w:lineRule="auto"/>
      </w:pPr>
      <w:r>
        <w:separator/>
      </w:r>
    </w:p>
  </w:endnote>
  <w:endnote w:type="continuationSeparator" w:id="0">
    <w:p w:rsidR="003C14C7" w:rsidRDefault="003C14C7"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4C7" w:rsidRDefault="003C14C7" w:rsidP="003C14C7">
      <w:pPr>
        <w:spacing w:after="0" w:line="240" w:lineRule="auto"/>
      </w:pPr>
      <w:r>
        <w:separator/>
      </w:r>
    </w:p>
  </w:footnote>
  <w:footnote w:type="continuationSeparator" w:id="0">
    <w:p w:rsidR="003C14C7" w:rsidRDefault="003C14C7"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084753"/>
      <w:docPartObj>
        <w:docPartGallery w:val="Page Numbers (Top of Page)"/>
        <w:docPartUnique/>
      </w:docPartObj>
    </w:sdtPr>
    <w:sdtEndPr/>
    <w:sdtContent>
      <w:p w:rsidR="003C14C7" w:rsidRDefault="003C14C7">
        <w:pPr>
          <w:pStyle w:val="aa"/>
          <w:jc w:val="center"/>
        </w:pPr>
        <w:r>
          <w:fldChar w:fldCharType="begin"/>
        </w:r>
        <w:r>
          <w:instrText>PAGE   \* MERGEFORMAT</w:instrText>
        </w:r>
        <w:r>
          <w:fldChar w:fldCharType="separate"/>
        </w:r>
        <w:r w:rsidR="00006C8B">
          <w:rPr>
            <w:noProof/>
          </w:rPr>
          <w:t>2</w:t>
        </w:r>
        <w:r>
          <w:fldChar w:fldCharType="end"/>
        </w:r>
      </w:p>
    </w:sdtContent>
  </w:sdt>
  <w:p w:rsidR="003E38BC" w:rsidRDefault="00006C8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4C7" w:rsidRDefault="003C14C7">
    <w:pPr>
      <w:pStyle w:val="aa"/>
      <w:jc w:val="center"/>
    </w:pPr>
  </w:p>
  <w:p w:rsidR="003C14C7" w:rsidRDefault="003C14C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A44A5"/>
    <w:multiLevelType w:val="hybridMultilevel"/>
    <w:tmpl w:val="82545242"/>
    <w:lvl w:ilvl="0" w:tplc="C2C217A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4C7"/>
    <w:rsid w:val="00006C8B"/>
    <w:rsid w:val="000E5B89"/>
    <w:rsid w:val="00124B3E"/>
    <w:rsid w:val="00282DF1"/>
    <w:rsid w:val="002F5513"/>
    <w:rsid w:val="003C14C7"/>
    <w:rsid w:val="004854C3"/>
    <w:rsid w:val="004D6CDF"/>
    <w:rsid w:val="0054232E"/>
    <w:rsid w:val="007677B9"/>
    <w:rsid w:val="00880F37"/>
    <w:rsid w:val="008C6CD6"/>
    <w:rsid w:val="00A249B2"/>
    <w:rsid w:val="00BA18F0"/>
    <w:rsid w:val="00BC01B3"/>
    <w:rsid w:val="00C21CC7"/>
    <w:rsid w:val="00CE7834"/>
    <w:rsid w:val="00FA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1FCA8E-7F33-44AF-8A82-4043FD44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4C7"/>
  </w:style>
  <w:style w:type="paragraph" w:styleId="4">
    <w:name w:val="heading 4"/>
    <w:basedOn w:val="a"/>
    <w:link w:val="40"/>
    <w:uiPriority w:val="9"/>
    <w:qFormat/>
    <w:rsid w:val="00BA18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A18F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basedOn w:val="a0"/>
    <w:uiPriority w:val="99"/>
    <w:unhideWhenUsed/>
    <w:rsid w:val="00BA18F0"/>
    <w:rPr>
      <w:color w:val="0000FF"/>
      <w:u w:val="single"/>
    </w:rPr>
  </w:style>
  <w:style w:type="character" w:customStyle="1" w:styleId="40">
    <w:name w:val="Заголовок 4 Знак"/>
    <w:basedOn w:val="a0"/>
    <w:link w:val="4"/>
    <w:uiPriority w:val="9"/>
    <w:rsid w:val="00BA18F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A18F0"/>
    <w:rPr>
      <w:rFonts w:ascii="Times New Roman" w:eastAsia="Times New Roman" w:hAnsi="Times New Roman" w:cs="Times New Roman"/>
      <w:b/>
      <w:bCs/>
      <w:sz w:val="20"/>
      <w:szCs w:val="20"/>
      <w:lang w:eastAsia="ru-RU"/>
    </w:rPr>
  </w:style>
  <w:style w:type="paragraph" w:styleId="ae">
    <w:name w:val="Normal (Web)"/>
    <w:basedOn w:val="a"/>
    <w:uiPriority w:val="99"/>
    <w:semiHidden/>
    <w:unhideWhenUsed/>
    <w:rsid w:val="00BA18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Обычный1"/>
    <w:rsid w:val="004D6CD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25">
    <w:name w:val="Font Style25"/>
    <w:basedOn w:val="a0"/>
    <w:rsid w:val="004D6CDF"/>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98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zhi.gov-murman.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ourism.gov-murman.ru/" TargetMode="External"/><Relationship Id="rId4" Type="http://schemas.openxmlformats.org/officeDocument/2006/relationships/settings" Target="settings.xml"/><Relationship Id="rId9" Type="http://schemas.openxmlformats.org/officeDocument/2006/relationships/hyperlink" Target="https://nashsever51.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8557B-D7B6-482A-8BEE-A0AD1D79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1275</Words>
  <Characters>7273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Скрябина М.И.</dc:creator>
  <cp:keywords/>
  <dc:description/>
  <cp:lastModifiedBy>Скрябина М.И.</cp:lastModifiedBy>
  <cp:revision>13</cp:revision>
  <dcterms:created xsi:type="dcterms:W3CDTF">2020-02-05T14:02:00Z</dcterms:created>
  <dcterms:modified xsi:type="dcterms:W3CDTF">2021-02-25T17:44:00Z</dcterms:modified>
</cp:coreProperties>
</file>